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EA3" w:rsidRDefault="005F6EA3" w:rsidP="00F1390E">
      <w:pPr>
        <w:shd w:val="clear" w:color="auto" w:fill="FFFFFF"/>
        <w:spacing w:after="0" w:line="240" w:lineRule="auto"/>
        <w:rPr>
          <w:rFonts w:eastAsia="Times New Roman"/>
          <w:b/>
          <w:color w:val="000000"/>
          <w:szCs w:val="24"/>
          <w:lang w:eastAsia="de-DE"/>
        </w:rPr>
      </w:pPr>
      <w:r>
        <w:rPr>
          <w:noProof/>
        </w:rPr>
        <w:drawing>
          <wp:anchor distT="0" distB="0" distL="114300" distR="114300" simplePos="0" relativeHeight="251659264" behindDoc="1" locked="0" layoutInCell="1" allowOverlap="1" wp14:anchorId="69BF79D5" wp14:editId="71B1C71A">
            <wp:simplePos x="0" y="0"/>
            <wp:positionH relativeFrom="column">
              <wp:posOffset>4928870</wp:posOffset>
            </wp:positionH>
            <wp:positionV relativeFrom="paragraph">
              <wp:posOffset>-152400</wp:posOffset>
            </wp:positionV>
            <wp:extent cx="809625" cy="509905"/>
            <wp:effectExtent l="0" t="0" r="9525" b="4445"/>
            <wp:wrapTight wrapText="bothSides">
              <wp:wrapPolygon edited="0">
                <wp:start x="0" y="0"/>
                <wp:lineTo x="0" y="20981"/>
                <wp:lineTo x="21346" y="20981"/>
                <wp:lineTo x="21346" y="0"/>
                <wp:lineTo x="0" y="0"/>
              </wp:wrapPolygon>
            </wp:wrapTight>
            <wp:docPr id="3" name="Bild 3" descr="BSZ_LOGO_Medium_5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SZ_LOGO_Medium_50m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50990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b/>
          <w:color w:val="000000"/>
          <w:szCs w:val="24"/>
          <w:lang w:eastAsia="de-DE"/>
        </w:rPr>
        <w:t>Bestimmungen zur</w:t>
      </w:r>
      <w:r w:rsidR="00F1390E" w:rsidRPr="00E706B8">
        <w:rPr>
          <w:rFonts w:eastAsia="Times New Roman"/>
          <w:b/>
          <w:color w:val="000000"/>
          <w:szCs w:val="24"/>
          <w:lang w:eastAsia="de-DE"/>
        </w:rPr>
        <w:t xml:space="preserve"> Erbringung von GFS </w:t>
      </w:r>
      <w:r>
        <w:rPr>
          <w:rFonts w:eastAsia="Times New Roman"/>
          <w:b/>
          <w:color w:val="000000"/>
          <w:szCs w:val="24"/>
          <w:lang w:eastAsia="de-DE"/>
        </w:rPr>
        <w:t>ab SJ 2018/19</w:t>
      </w:r>
    </w:p>
    <w:p w:rsidR="00F1390E" w:rsidRPr="00E706B8" w:rsidRDefault="005F6EA3" w:rsidP="00F1390E">
      <w:pPr>
        <w:shd w:val="clear" w:color="auto" w:fill="FFFFFF"/>
        <w:spacing w:after="0" w:line="240" w:lineRule="auto"/>
        <w:rPr>
          <w:rFonts w:eastAsia="Times New Roman"/>
          <w:b/>
          <w:color w:val="000000"/>
          <w:szCs w:val="24"/>
          <w:lang w:eastAsia="de-DE"/>
        </w:rPr>
      </w:pPr>
      <w:r>
        <w:rPr>
          <w:rFonts w:eastAsia="Times New Roman"/>
          <w:b/>
          <w:color w:val="000000"/>
          <w:szCs w:val="24"/>
          <w:lang w:eastAsia="de-DE"/>
        </w:rPr>
        <w:t xml:space="preserve"> </w:t>
      </w:r>
      <w:r>
        <w:rPr>
          <w:rFonts w:eastAsia="Times New Roman"/>
          <w:b/>
          <w:color w:val="000000"/>
          <w:sz w:val="20"/>
          <w:lang w:eastAsia="de-DE"/>
        </w:rPr>
        <w:t>(lt. GLK-Beschluss vom 22. Januar 2018)</w:t>
      </w:r>
      <w:bookmarkStart w:id="0" w:name="_GoBack"/>
      <w:bookmarkEnd w:id="0"/>
      <w:r w:rsidRPr="005F6EA3">
        <w:rPr>
          <w:noProof/>
        </w:rPr>
        <w:t xml:space="preserve"> </w:t>
      </w:r>
    </w:p>
    <w:p w:rsidR="00F1390E" w:rsidRPr="00E706B8" w:rsidRDefault="00F1390E" w:rsidP="005B0631">
      <w:pPr>
        <w:shd w:val="clear" w:color="auto" w:fill="FFFFFF"/>
        <w:spacing w:after="0" w:line="240" w:lineRule="auto"/>
        <w:jc w:val="both"/>
        <w:rPr>
          <w:rFonts w:eastAsia="Times New Roman"/>
          <w:color w:val="000000"/>
          <w:szCs w:val="24"/>
          <w:lang w:eastAsia="de-DE"/>
        </w:rPr>
      </w:pPr>
    </w:p>
    <w:p w:rsidR="008625AF" w:rsidRPr="00497A1A" w:rsidRDefault="005B0631" w:rsidP="005B0631">
      <w:pPr>
        <w:shd w:val="clear" w:color="auto" w:fill="FFFFFF"/>
        <w:spacing w:after="0" w:line="240" w:lineRule="auto"/>
        <w:jc w:val="both"/>
        <w:rPr>
          <w:rFonts w:eastAsia="Times New Roman"/>
          <w:i/>
          <w:color w:val="000000"/>
          <w:sz w:val="22"/>
          <w:szCs w:val="22"/>
          <w:lang w:eastAsia="de-DE"/>
        </w:rPr>
      </w:pPr>
      <w:r w:rsidRPr="00497A1A">
        <w:rPr>
          <w:rFonts w:eastAsia="Times New Roman"/>
          <w:color w:val="000000"/>
          <w:sz w:val="22"/>
          <w:szCs w:val="22"/>
          <w:lang w:eastAsia="de-DE"/>
        </w:rPr>
        <w:t xml:space="preserve">Für die Erbringung von GFS in den Jahrgangsstufen 1 und 2 des beruflichen Gymnasiums des BSZ Stockach gelten die </w:t>
      </w:r>
      <w:r w:rsidRPr="00497A1A">
        <w:rPr>
          <w:rFonts w:eastAsia="Times New Roman"/>
          <w:i/>
          <w:color w:val="000000"/>
          <w:sz w:val="22"/>
          <w:szCs w:val="22"/>
          <w:lang w:eastAsia="de-DE"/>
        </w:rPr>
        <w:t xml:space="preserve">Bestimmungen laut der Verordnung für Berufliche Gymnasien in Baden-Württemberg </w:t>
      </w:r>
      <w:r w:rsidRPr="00497A1A">
        <w:rPr>
          <w:rFonts w:eastAsia="Times New Roman"/>
          <w:color w:val="000000"/>
          <w:sz w:val="22"/>
          <w:szCs w:val="22"/>
          <w:lang w:eastAsia="de-DE"/>
        </w:rPr>
        <w:t>und</w:t>
      </w:r>
      <w:r w:rsidRPr="00497A1A">
        <w:rPr>
          <w:rFonts w:eastAsia="Times New Roman"/>
          <w:i/>
          <w:color w:val="000000"/>
          <w:sz w:val="22"/>
          <w:szCs w:val="22"/>
          <w:lang w:eastAsia="de-DE"/>
        </w:rPr>
        <w:t xml:space="preserve"> ergänzend die schulinternen Regelungen des BSZ Stockach. </w:t>
      </w:r>
    </w:p>
    <w:p w:rsidR="005B0631" w:rsidRPr="00E706B8" w:rsidRDefault="005B0631" w:rsidP="005B0631">
      <w:pPr>
        <w:shd w:val="clear" w:color="auto" w:fill="FFFFFF"/>
        <w:spacing w:after="0" w:line="240" w:lineRule="auto"/>
        <w:jc w:val="both"/>
        <w:rPr>
          <w:rFonts w:eastAsia="Times New Roman"/>
          <w:b/>
          <w:color w:val="000000"/>
          <w:szCs w:val="24"/>
          <w:lang w:eastAsia="de-DE"/>
        </w:rPr>
      </w:pPr>
    </w:p>
    <w:p w:rsidR="00E706B8" w:rsidRPr="00497A1A" w:rsidRDefault="005B0631" w:rsidP="00E706B8">
      <w:pPr>
        <w:pStyle w:val="Listenabsatz"/>
        <w:numPr>
          <w:ilvl w:val="0"/>
          <w:numId w:val="2"/>
        </w:numPr>
        <w:shd w:val="clear" w:color="auto" w:fill="FFFFFF"/>
        <w:tabs>
          <w:tab w:val="left" w:pos="9072"/>
        </w:tabs>
        <w:spacing w:after="0" w:line="240" w:lineRule="auto"/>
        <w:ind w:left="426" w:hanging="426"/>
        <w:rPr>
          <w:rFonts w:eastAsia="Times New Roman"/>
          <w:i/>
          <w:color w:val="000000"/>
          <w:sz w:val="22"/>
          <w:szCs w:val="22"/>
          <w:lang w:eastAsia="de-DE"/>
        </w:rPr>
      </w:pPr>
      <w:r w:rsidRPr="00E706B8">
        <w:rPr>
          <w:rFonts w:eastAsia="Times New Roman"/>
          <w:b/>
          <w:color w:val="000000"/>
          <w:szCs w:val="24"/>
          <w:lang w:eastAsia="de-DE"/>
        </w:rPr>
        <w:t xml:space="preserve">Bestimmungen </w:t>
      </w:r>
      <w:r w:rsidR="00AD69FB" w:rsidRPr="00E706B8">
        <w:rPr>
          <w:rFonts w:eastAsia="Times New Roman"/>
          <w:b/>
          <w:color w:val="000000"/>
          <w:szCs w:val="24"/>
          <w:lang w:eastAsia="de-DE"/>
        </w:rPr>
        <w:t xml:space="preserve">zur Erbringung von GFS </w:t>
      </w:r>
      <w:r w:rsidRPr="00E706B8">
        <w:rPr>
          <w:rFonts w:eastAsia="Times New Roman"/>
          <w:b/>
          <w:color w:val="000000"/>
          <w:szCs w:val="24"/>
          <w:lang w:eastAsia="de-DE"/>
        </w:rPr>
        <w:t xml:space="preserve">laut Verordnung für Berufliche Gymnasien </w:t>
      </w:r>
      <w:r w:rsidR="00E706B8">
        <w:rPr>
          <w:rFonts w:eastAsia="Times New Roman"/>
          <w:b/>
          <w:color w:val="000000"/>
          <w:szCs w:val="24"/>
          <w:lang w:eastAsia="de-DE"/>
        </w:rPr>
        <w:br/>
      </w:r>
      <w:r w:rsidRPr="00497A1A">
        <w:rPr>
          <w:rFonts w:eastAsia="Times New Roman"/>
          <w:i/>
          <w:color w:val="000000"/>
          <w:sz w:val="22"/>
          <w:szCs w:val="22"/>
          <w:lang w:eastAsia="de-DE"/>
        </w:rPr>
        <w:t>(</w:t>
      </w:r>
      <w:r w:rsidR="00E706B8" w:rsidRPr="00497A1A">
        <w:rPr>
          <w:bCs/>
          <w:i/>
          <w:color w:val="000000"/>
          <w:sz w:val="22"/>
          <w:szCs w:val="22"/>
          <w:shd w:val="clear" w:color="auto" w:fill="FFFFFF"/>
        </w:rPr>
        <w:t xml:space="preserve">Verordnung des Kultusministeriums über die Jahrgangsstufen sowie über die Abiturprüfung an beruflichen Gymnasien (Abiturverordnung berufliche Gymnasien – BGVO) </w:t>
      </w:r>
      <w:r w:rsidR="00BB4F6C">
        <w:rPr>
          <w:bCs/>
          <w:i/>
          <w:color w:val="000000"/>
          <w:sz w:val="22"/>
          <w:szCs w:val="22"/>
          <w:shd w:val="clear" w:color="auto" w:fill="FFFFFF"/>
        </w:rPr>
        <w:t xml:space="preserve">in der Fassung </w:t>
      </w:r>
      <w:r w:rsidR="00E706B8" w:rsidRPr="00497A1A">
        <w:rPr>
          <w:bCs/>
          <w:i/>
          <w:color w:val="000000"/>
          <w:sz w:val="22"/>
          <w:szCs w:val="22"/>
          <w:shd w:val="clear" w:color="auto" w:fill="FFFFFF"/>
        </w:rPr>
        <w:t xml:space="preserve">vom </w:t>
      </w:r>
      <w:r w:rsidR="00BB4F6C">
        <w:rPr>
          <w:bCs/>
          <w:i/>
          <w:color w:val="000000"/>
          <w:sz w:val="22"/>
          <w:szCs w:val="22"/>
          <w:shd w:val="clear" w:color="auto" w:fill="FFFFFF"/>
        </w:rPr>
        <w:t>14. April 2016</w:t>
      </w:r>
      <w:r w:rsidR="00E706B8" w:rsidRPr="00497A1A">
        <w:rPr>
          <w:bCs/>
          <w:i/>
          <w:color w:val="000000"/>
          <w:sz w:val="22"/>
          <w:szCs w:val="22"/>
          <w:shd w:val="clear" w:color="auto" w:fill="FFFFFF"/>
        </w:rPr>
        <w:t>)</w:t>
      </w:r>
    </w:p>
    <w:p w:rsidR="005B0631" w:rsidRPr="00497A1A" w:rsidRDefault="00E706B8" w:rsidP="00E706B8">
      <w:pPr>
        <w:pStyle w:val="Listenabsatz"/>
        <w:shd w:val="clear" w:color="auto" w:fill="FFFFFF"/>
        <w:tabs>
          <w:tab w:val="left" w:pos="9072"/>
        </w:tabs>
        <w:spacing w:after="0" w:line="240" w:lineRule="auto"/>
        <w:ind w:left="426"/>
        <w:rPr>
          <w:rFonts w:eastAsia="Times New Roman"/>
          <w:color w:val="000000"/>
          <w:sz w:val="22"/>
          <w:szCs w:val="22"/>
          <w:lang w:eastAsia="de-DE"/>
        </w:rPr>
      </w:pPr>
      <w:r w:rsidRPr="00497A1A">
        <w:rPr>
          <w:bCs/>
          <w:i/>
          <w:color w:val="000000"/>
          <w:sz w:val="22"/>
          <w:szCs w:val="22"/>
          <w:shd w:val="clear" w:color="auto" w:fill="FFFFFF"/>
        </w:rPr>
        <w:t xml:space="preserve"> </w:t>
      </w:r>
    </w:p>
    <w:p w:rsidR="005B0631" w:rsidRPr="00497A1A" w:rsidRDefault="005B0631" w:rsidP="005B0631">
      <w:pPr>
        <w:shd w:val="clear" w:color="auto" w:fill="FFFFFF"/>
        <w:spacing w:after="0" w:line="240" w:lineRule="auto"/>
        <w:jc w:val="both"/>
        <w:rPr>
          <w:rFonts w:eastAsia="Times New Roman"/>
          <w:color w:val="000000"/>
          <w:sz w:val="22"/>
          <w:szCs w:val="22"/>
          <w:lang w:eastAsia="de-DE"/>
        </w:rPr>
      </w:pPr>
      <w:r w:rsidRPr="00497A1A">
        <w:rPr>
          <w:rFonts w:eastAsia="Times New Roman"/>
          <w:color w:val="000000"/>
          <w:sz w:val="22"/>
          <w:szCs w:val="22"/>
          <w:lang w:eastAsia="de-DE"/>
        </w:rPr>
        <w:t xml:space="preserve">Laut BGVO sind von den Schülerinnen und Schülern in den Jahrgangsstufen 1 und 2 insgesamt </w:t>
      </w:r>
      <w:r w:rsidRPr="00497A1A">
        <w:rPr>
          <w:rFonts w:eastAsia="Times New Roman"/>
          <w:b/>
          <w:color w:val="000000"/>
          <w:sz w:val="22"/>
          <w:szCs w:val="22"/>
          <w:lang w:eastAsia="de-DE"/>
        </w:rPr>
        <w:t xml:space="preserve">drei Gleichwertige Feststellungen von Schülerleistungen (GFS) </w:t>
      </w:r>
      <w:r w:rsidRPr="00497A1A">
        <w:rPr>
          <w:rFonts w:eastAsia="Times New Roman"/>
          <w:color w:val="000000"/>
          <w:sz w:val="22"/>
          <w:szCs w:val="22"/>
          <w:lang w:eastAsia="de-DE"/>
        </w:rPr>
        <w:t>neben der geforderten Zahl an Klassenarbeiten zu erfüllen. Neben diesen drei „Pflicht-GFS“ können Schülerinnen und Schüler darüber hinaus und nach Rücksprache mit den Fachlehrerinnen und -lehrern unter Berücksichtigung der schulinternen Regelungen weitere GFS erstellen.</w:t>
      </w:r>
    </w:p>
    <w:p w:rsidR="005B0631" w:rsidRPr="00497A1A" w:rsidRDefault="005B0631" w:rsidP="005B0631">
      <w:pPr>
        <w:shd w:val="clear" w:color="auto" w:fill="FFFFFF"/>
        <w:spacing w:after="0" w:line="240" w:lineRule="auto"/>
        <w:jc w:val="both"/>
        <w:rPr>
          <w:rFonts w:eastAsia="Times New Roman"/>
          <w:color w:val="000000"/>
          <w:sz w:val="22"/>
          <w:szCs w:val="22"/>
          <w:lang w:eastAsia="de-DE"/>
        </w:rPr>
      </w:pPr>
    </w:p>
    <w:p w:rsidR="00AD69FB" w:rsidRPr="00497A1A" w:rsidRDefault="00AD69FB" w:rsidP="005B0631">
      <w:pPr>
        <w:shd w:val="clear" w:color="auto" w:fill="FFFFFF"/>
        <w:spacing w:after="0" w:line="240" w:lineRule="auto"/>
        <w:jc w:val="both"/>
        <w:rPr>
          <w:rFonts w:eastAsia="Times New Roman"/>
          <w:color w:val="000000"/>
          <w:sz w:val="22"/>
          <w:szCs w:val="22"/>
          <w:lang w:eastAsia="de-DE"/>
        </w:rPr>
      </w:pPr>
      <w:r w:rsidRPr="00497A1A">
        <w:rPr>
          <w:rFonts w:eastAsia="Times New Roman"/>
          <w:color w:val="000000"/>
          <w:sz w:val="22"/>
          <w:szCs w:val="22"/>
          <w:lang w:eastAsia="de-DE"/>
        </w:rPr>
        <w:t xml:space="preserve">In § 6 BGVO ist neben der Zahl der Klassenarbeiten in den jeweiligen Kursen </w:t>
      </w:r>
      <w:r w:rsidR="00497A1A" w:rsidRPr="00497A1A">
        <w:rPr>
          <w:rFonts w:eastAsia="Times New Roman"/>
          <w:color w:val="000000"/>
          <w:sz w:val="22"/>
          <w:szCs w:val="22"/>
          <w:lang w:eastAsia="de-DE"/>
        </w:rPr>
        <w:t xml:space="preserve">und der Gesamtzahl der GFS </w:t>
      </w:r>
      <w:r w:rsidRPr="00497A1A">
        <w:rPr>
          <w:rFonts w:eastAsia="Times New Roman"/>
          <w:color w:val="000000"/>
          <w:sz w:val="22"/>
          <w:szCs w:val="22"/>
          <w:lang w:eastAsia="de-DE"/>
        </w:rPr>
        <w:t xml:space="preserve">auch geregelt, welche </w:t>
      </w:r>
      <w:r w:rsidR="00497A1A" w:rsidRPr="00497A1A">
        <w:rPr>
          <w:rFonts w:eastAsia="Times New Roman"/>
          <w:color w:val="000000"/>
          <w:sz w:val="22"/>
          <w:szCs w:val="22"/>
          <w:lang w:eastAsia="de-DE"/>
        </w:rPr>
        <w:t>Schülerleistungen als GFS anerka</w:t>
      </w:r>
      <w:r w:rsidRPr="00497A1A">
        <w:rPr>
          <w:rFonts w:eastAsia="Times New Roman"/>
          <w:color w:val="000000"/>
          <w:sz w:val="22"/>
          <w:szCs w:val="22"/>
          <w:lang w:eastAsia="de-DE"/>
        </w:rPr>
        <w:t>nnt werden:</w:t>
      </w:r>
    </w:p>
    <w:p w:rsidR="00E706B8" w:rsidRPr="00E706B8" w:rsidRDefault="00E706B8" w:rsidP="005B0631">
      <w:pPr>
        <w:shd w:val="clear" w:color="auto" w:fill="FFFFFF"/>
        <w:spacing w:after="0" w:line="240" w:lineRule="auto"/>
        <w:jc w:val="both"/>
        <w:rPr>
          <w:rFonts w:eastAsia="Times New Roman"/>
          <w:color w:val="000000"/>
          <w:szCs w:val="24"/>
          <w:lang w:eastAsia="de-DE"/>
        </w:rPr>
      </w:pPr>
    </w:p>
    <w:p w:rsidR="00E706B8" w:rsidRPr="00E706B8" w:rsidRDefault="00E706B8" w:rsidP="00E706B8">
      <w:pPr>
        <w:shd w:val="clear" w:color="auto" w:fill="FFFFFF"/>
        <w:spacing w:after="0" w:line="240" w:lineRule="auto"/>
        <w:jc w:val="center"/>
        <w:rPr>
          <w:rFonts w:eastAsia="Times New Roman"/>
          <w:b/>
          <w:color w:val="000000"/>
          <w:szCs w:val="24"/>
          <w:lang w:eastAsia="de-DE"/>
        </w:rPr>
      </w:pPr>
      <w:r w:rsidRPr="00E706B8">
        <w:rPr>
          <w:rFonts w:eastAsia="Times New Roman"/>
          <w:b/>
          <w:color w:val="000000"/>
          <w:szCs w:val="24"/>
          <w:lang w:eastAsia="de-DE"/>
        </w:rPr>
        <w:t>§ 6</w:t>
      </w:r>
    </w:p>
    <w:p w:rsidR="00E706B8" w:rsidRPr="00E706B8" w:rsidRDefault="00E706B8" w:rsidP="00E706B8">
      <w:pPr>
        <w:shd w:val="clear" w:color="auto" w:fill="FFFFFF"/>
        <w:spacing w:after="0" w:line="240" w:lineRule="auto"/>
        <w:jc w:val="center"/>
        <w:rPr>
          <w:rFonts w:eastAsia="Times New Roman"/>
          <w:b/>
          <w:color w:val="000000"/>
          <w:szCs w:val="24"/>
          <w:lang w:eastAsia="de-DE"/>
        </w:rPr>
      </w:pPr>
      <w:r w:rsidRPr="00E706B8">
        <w:rPr>
          <w:rFonts w:eastAsia="Times New Roman"/>
          <w:b/>
          <w:color w:val="000000"/>
          <w:szCs w:val="24"/>
          <w:lang w:eastAsia="de-DE"/>
        </w:rPr>
        <w:t>Klassenarbeiten und gleichwertige Feststellungen</w:t>
      </w:r>
    </w:p>
    <w:p w:rsidR="00E706B8" w:rsidRPr="00E706B8" w:rsidRDefault="00E706B8" w:rsidP="00E706B8">
      <w:pPr>
        <w:shd w:val="clear" w:color="auto" w:fill="FFFFFF"/>
        <w:spacing w:after="0" w:line="240" w:lineRule="auto"/>
        <w:jc w:val="center"/>
        <w:rPr>
          <w:rFonts w:eastAsia="Times New Roman"/>
          <w:b/>
          <w:color w:val="000000"/>
          <w:szCs w:val="24"/>
          <w:lang w:eastAsia="de-DE"/>
        </w:rPr>
      </w:pPr>
      <w:r w:rsidRPr="00E706B8">
        <w:rPr>
          <w:rFonts w:eastAsia="Times New Roman"/>
          <w:b/>
          <w:color w:val="000000"/>
          <w:szCs w:val="24"/>
          <w:lang w:eastAsia="de-DE"/>
        </w:rPr>
        <w:t>von Schülerleistungen</w:t>
      </w:r>
      <w:r w:rsidRPr="00E706B8">
        <w:rPr>
          <w:rFonts w:eastAsia="Times New Roman"/>
          <w:b/>
          <w:color w:val="000000"/>
          <w:szCs w:val="24"/>
          <w:lang w:eastAsia="de-DE"/>
        </w:rPr>
        <w:br/>
      </w:r>
    </w:p>
    <w:p w:rsidR="00E706B8" w:rsidRPr="00497A1A" w:rsidRDefault="00E706B8" w:rsidP="00497A1A">
      <w:pPr>
        <w:shd w:val="clear" w:color="auto" w:fill="FFFFFF"/>
        <w:spacing w:after="0" w:line="240" w:lineRule="auto"/>
        <w:jc w:val="both"/>
        <w:rPr>
          <w:rFonts w:eastAsia="Times New Roman"/>
          <w:i/>
          <w:color w:val="000000"/>
          <w:szCs w:val="24"/>
          <w:lang w:eastAsia="de-DE"/>
        </w:rPr>
      </w:pPr>
      <w:r w:rsidRPr="00497A1A">
        <w:rPr>
          <w:rFonts w:eastAsia="Times New Roman"/>
          <w:i/>
          <w:color w:val="000000"/>
          <w:szCs w:val="24"/>
          <w:lang w:eastAsia="de-DE"/>
        </w:rPr>
        <w:t>(1) In den sechsstündigen Kursen sind in den ersten drei Schulhalbjahren mindestens je drei und in den vierstündigen Kursen mindestens je zwei Klassenarbeiten anzufertigen. Im vierten Schulhalbjahr sind in den sechsstündigen Kursen mindestens je zwei und in den vierstündigen Kursen mindestens je eine Klassenarbeit anzufertigen.</w:t>
      </w:r>
    </w:p>
    <w:p w:rsidR="00E706B8" w:rsidRPr="00497A1A" w:rsidRDefault="00E706B8" w:rsidP="00497A1A">
      <w:pPr>
        <w:shd w:val="clear" w:color="auto" w:fill="FFFFFF"/>
        <w:spacing w:after="0" w:line="240" w:lineRule="auto"/>
        <w:jc w:val="both"/>
        <w:rPr>
          <w:rFonts w:eastAsia="Times New Roman"/>
          <w:i/>
          <w:color w:val="000000"/>
          <w:szCs w:val="24"/>
          <w:lang w:eastAsia="de-DE"/>
        </w:rPr>
      </w:pPr>
    </w:p>
    <w:p w:rsidR="00E706B8" w:rsidRPr="00497A1A" w:rsidRDefault="00E706B8" w:rsidP="00497A1A">
      <w:pPr>
        <w:shd w:val="clear" w:color="auto" w:fill="FFFFFF"/>
        <w:spacing w:after="0" w:line="240" w:lineRule="auto"/>
        <w:jc w:val="both"/>
        <w:rPr>
          <w:rFonts w:eastAsia="Times New Roman"/>
          <w:i/>
          <w:color w:val="000000"/>
          <w:szCs w:val="24"/>
          <w:lang w:eastAsia="de-DE"/>
        </w:rPr>
      </w:pPr>
      <w:r w:rsidRPr="00497A1A">
        <w:rPr>
          <w:rFonts w:eastAsia="Times New Roman"/>
          <w:i/>
          <w:color w:val="000000"/>
          <w:szCs w:val="24"/>
          <w:lang w:eastAsia="de-DE"/>
        </w:rPr>
        <w:t>(2) In den zweistündigen Kursen, außer im Fach Sport, ist in jedem Schulhalbjahr mindestens eine Klassenarbeit pro Fach anzufertigen.</w:t>
      </w:r>
    </w:p>
    <w:p w:rsidR="00E706B8" w:rsidRPr="00497A1A" w:rsidRDefault="00E706B8" w:rsidP="00497A1A">
      <w:pPr>
        <w:shd w:val="clear" w:color="auto" w:fill="FFFFFF"/>
        <w:spacing w:after="0" w:line="240" w:lineRule="auto"/>
        <w:jc w:val="both"/>
        <w:rPr>
          <w:rFonts w:eastAsia="Times New Roman"/>
          <w:i/>
          <w:color w:val="000000"/>
          <w:szCs w:val="24"/>
          <w:lang w:eastAsia="de-DE"/>
        </w:rPr>
      </w:pPr>
    </w:p>
    <w:p w:rsidR="00E706B8" w:rsidRPr="00497A1A" w:rsidRDefault="00E706B8" w:rsidP="00497A1A">
      <w:pPr>
        <w:shd w:val="clear" w:color="auto" w:fill="FFFFFF"/>
        <w:spacing w:after="0" w:line="240" w:lineRule="auto"/>
        <w:jc w:val="both"/>
        <w:rPr>
          <w:rFonts w:eastAsia="Times New Roman"/>
          <w:i/>
          <w:color w:val="000000"/>
          <w:szCs w:val="24"/>
          <w:lang w:eastAsia="de-DE"/>
        </w:rPr>
      </w:pPr>
      <w:r w:rsidRPr="00497A1A">
        <w:rPr>
          <w:rFonts w:eastAsia="Times New Roman"/>
          <w:i/>
          <w:color w:val="000000"/>
          <w:szCs w:val="24"/>
          <w:lang w:eastAsia="de-DE"/>
        </w:rPr>
        <w:t xml:space="preserve">(3) Neben den Klassenarbeiten werden gleichwertige Feststellungen von Schülerleistungen vorgesehen, die sich insbesondere auf </w:t>
      </w:r>
      <w:r w:rsidRPr="00497A1A">
        <w:rPr>
          <w:rFonts w:eastAsia="Times New Roman"/>
          <w:b/>
          <w:i/>
          <w:color w:val="000000"/>
          <w:szCs w:val="24"/>
          <w:lang w:eastAsia="de-DE"/>
        </w:rPr>
        <w:t>schriftliche Hausarbeiten, Projekte, darunter auch experimentelle Arbeiten im naturwissenschaftlichen Bereich, Referate, mündliche, gegebenenfalls auch außerhalb der stundenplanmäßigen Unterrichtszeit terminierte Prüfungen oder andere Präsentationen beziehen</w:t>
      </w:r>
      <w:r w:rsidRPr="00497A1A">
        <w:rPr>
          <w:rFonts w:eastAsia="Times New Roman"/>
          <w:i/>
          <w:color w:val="000000"/>
          <w:szCs w:val="24"/>
          <w:lang w:eastAsia="de-DE"/>
        </w:rPr>
        <w:t xml:space="preserve">. Die Fachlehrkräfte sorgen für eine Koordination dieser Leistungsfeststellungen. </w:t>
      </w:r>
      <w:r w:rsidRPr="00497A1A">
        <w:rPr>
          <w:rFonts w:eastAsia="Times New Roman"/>
          <w:b/>
          <w:i/>
          <w:color w:val="000000"/>
          <w:szCs w:val="24"/>
          <w:lang w:eastAsia="de-DE"/>
        </w:rPr>
        <w:t>Zu diesen Leistungen ist jede Schülerin und jeder Schüler im Laufe der Jahrgangsstufen in mindestens drei Fächern verpflichtet.</w:t>
      </w:r>
      <w:r w:rsidRPr="00497A1A">
        <w:rPr>
          <w:rFonts w:eastAsia="Times New Roman"/>
          <w:i/>
          <w:color w:val="000000"/>
          <w:szCs w:val="24"/>
          <w:lang w:eastAsia="de-DE"/>
        </w:rPr>
        <w:t xml:space="preserve"> Im Verlauf der ersten drei Schulhalbjahre kann die jeweilige Fachlehrkraft in den einzelnen Fächern jeweils eine der Klassenarbeiten durch eine gleichwertige Leistungsfeststellung ersetzen. In jedem Kurs muss jedoch mindestens eine Klassenarbeit geschrieben werden.</w:t>
      </w:r>
    </w:p>
    <w:p w:rsidR="00E706B8" w:rsidRPr="00497A1A" w:rsidRDefault="00E706B8" w:rsidP="00497A1A">
      <w:pPr>
        <w:shd w:val="clear" w:color="auto" w:fill="FFFFFF"/>
        <w:spacing w:after="0" w:line="240" w:lineRule="auto"/>
        <w:jc w:val="both"/>
        <w:rPr>
          <w:rFonts w:eastAsia="Times New Roman"/>
          <w:i/>
          <w:color w:val="000000"/>
          <w:szCs w:val="24"/>
          <w:lang w:eastAsia="de-DE"/>
        </w:rPr>
      </w:pPr>
    </w:p>
    <w:p w:rsidR="00256863" w:rsidRDefault="00E706B8" w:rsidP="00497A1A">
      <w:pPr>
        <w:shd w:val="clear" w:color="auto" w:fill="FFFFFF"/>
        <w:spacing w:after="0" w:line="240" w:lineRule="auto"/>
        <w:jc w:val="both"/>
        <w:rPr>
          <w:rFonts w:eastAsia="Times New Roman"/>
          <w:i/>
          <w:color w:val="000000"/>
          <w:szCs w:val="24"/>
          <w:lang w:eastAsia="de-DE"/>
        </w:rPr>
      </w:pPr>
      <w:r w:rsidRPr="00497A1A">
        <w:rPr>
          <w:rFonts w:eastAsia="Times New Roman"/>
          <w:i/>
          <w:color w:val="000000"/>
          <w:szCs w:val="24"/>
          <w:lang w:eastAsia="de-DE"/>
        </w:rPr>
        <w:t>(4) In den vierstündigen Fremdsprachen überprüft eine der verbindlichen Klassenarbeiten ausschließlich das Hör- oder Hör-/Sehverstehen.</w:t>
      </w:r>
      <w:r w:rsidR="00F1390E" w:rsidRPr="00F1390E">
        <w:rPr>
          <w:rFonts w:ascii="Palatino Linotype" w:eastAsia="Times New Roman" w:hAnsi="Palatino Linotype" w:cs="Times New Roman"/>
          <w:b/>
          <w:bCs/>
          <w:i/>
          <w:color w:val="9C3463"/>
          <w:spacing w:val="10"/>
          <w:szCs w:val="24"/>
          <w:lang w:eastAsia="de-DE"/>
        </w:rPr>
        <w:t> </w:t>
      </w:r>
      <w:r w:rsidRPr="00497A1A">
        <w:rPr>
          <w:rFonts w:eastAsia="Times New Roman"/>
          <w:i/>
          <w:color w:val="000000"/>
          <w:szCs w:val="24"/>
          <w:lang w:eastAsia="de-DE"/>
        </w:rPr>
        <w:t xml:space="preserve"> </w:t>
      </w:r>
    </w:p>
    <w:p w:rsidR="00256863" w:rsidRDefault="00256863">
      <w:pPr>
        <w:rPr>
          <w:rFonts w:eastAsia="Times New Roman"/>
          <w:i/>
          <w:color w:val="000000"/>
          <w:szCs w:val="24"/>
          <w:lang w:eastAsia="de-DE"/>
        </w:rPr>
      </w:pPr>
      <w:r>
        <w:rPr>
          <w:rFonts w:eastAsia="Times New Roman"/>
          <w:i/>
          <w:color w:val="000000"/>
          <w:szCs w:val="24"/>
          <w:lang w:eastAsia="de-DE"/>
        </w:rPr>
        <w:br w:type="page"/>
      </w:r>
    </w:p>
    <w:p w:rsidR="00AD69FB" w:rsidRPr="00E706B8" w:rsidRDefault="00AD69FB" w:rsidP="00AD69FB">
      <w:pPr>
        <w:pStyle w:val="Listenabsatz"/>
        <w:numPr>
          <w:ilvl w:val="0"/>
          <w:numId w:val="2"/>
        </w:numPr>
        <w:shd w:val="clear" w:color="auto" w:fill="FFFFFF"/>
        <w:spacing w:after="0" w:line="240" w:lineRule="auto"/>
        <w:ind w:left="284" w:hanging="284"/>
        <w:rPr>
          <w:rFonts w:eastAsia="Times New Roman"/>
          <w:b/>
          <w:color w:val="000000"/>
          <w:szCs w:val="24"/>
          <w:lang w:eastAsia="de-DE"/>
        </w:rPr>
      </w:pPr>
      <w:r w:rsidRPr="00E706B8">
        <w:rPr>
          <w:rFonts w:eastAsia="Times New Roman"/>
          <w:b/>
          <w:color w:val="000000"/>
          <w:szCs w:val="24"/>
          <w:lang w:eastAsia="de-DE"/>
        </w:rPr>
        <w:lastRenderedPageBreak/>
        <w:t>Bestimmungen zur Erbringung von GFS am Wirtschaftsgymnasium des BSZ Stockach</w:t>
      </w:r>
    </w:p>
    <w:p w:rsidR="00AD69FB" w:rsidRPr="00E706B8" w:rsidRDefault="00AD69FB" w:rsidP="00AD69FB">
      <w:pPr>
        <w:shd w:val="clear" w:color="auto" w:fill="FFFFFF"/>
        <w:spacing w:after="0" w:line="240" w:lineRule="auto"/>
        <w:rPr>
          <w:rFonts w:eastAsia="Times New Roman"/>
          <w:color w:val="000000"/>
          <w:szCs w:val="24"/>
          <w:lang w:eastAsia="de-DE"/>
        </w:rPr>
      </w:pPr>
    </w:p>
    <w:p w:rsidR="00AD69FB" w:rsidRPr="00497A1A" w:rsidRDefault="00AD69FB" w:rsidP="00AD69FB">
      <w:pPr>
        <w:shd w:val="clear" w:color="auto" w:fill="FFFFFF"/>
        <w:spacing w:after="0" w:line="240" w:lineRule="auto"/>
        <w:jc w:val="both"/>
        <w:rPr>
          <w:rFonts w:eastAsia="Times New Roman"/>
          <w:color w:val="000000"/>
          <w:sz w:val="22"/>
          <w:szCs w:val="22"/>
          <w:lang w:eastAsia="de-DE"/>
        </w:rPr>
      </w:pPr>
      <w:r w:rsidRPr="00497A1A">
        <w:rPr>
          <w:rFonts w:eastAsia="Times New Roman"/>
          <w:color w:val="000000"/>
          <w:sz w:val="22"/>
          <w:szCs w:val="22"/>
          <w:lang w:eastAsia="de-DE"/>
        </w:rPr>
        <w:t xml:space="preserve">Das BSZ Stockach gewährleistet, dass alle Schülerinnen und Schüler ihre GFS innerhalb der Jahrgangsstufen durchführen können. Zur Vermeidung der Überlastung der Schülerinnen, der Schüler und der Lehrkräfte insbesondere im Zeitraum der Vorbereitung und Durchführung des Abiturs </w:t>
      </w:r>
      <w:r w:rsidR="00497A1A" w:rsidRPr="00497A1A">
        <w:rPr>
          <w:rFonts w:eastAsia="Times New Roman"/>
          <w:color w:val="000000"/>
          <w:sz w:val="22"/>
          <w:szCs w:val="22"/>
          <w:lang w:eastAsia="de-DE"/>
        </w:rPr>
        <w:t xml:space="preserve">im vierten Kurshalbjahr </w:t>
      </w:r>
      <w:r w:rsidRPr="00497A1A">
        <w:rPr>
          <w:rFonts w:eastAsia="Times New Roman"/>
          <w:color w:val="000000"/>
          <w:sz w:val="22"/>
          <w:szCs w:val="22"/>
          <w:lang w:eastAsia="de-DE"/>
        </w:rPr>
        <w:t>sowie im Sinne einer sorgfältigen Planung und Koordination legt das BSZ Stockach folgende verbindliche Regelungen bezüglich der GFS fest:</w:t>
      </w:r>
    </w:p>
    <w:p w:rsidR="00AD69FB" w:rsidRPr="00497A1A" w:rsidRDefault="00AD69FB" w:rsidP="00AD69FB">
      <w:pPr>
        <w:shd w:val="clear" w:color="auto" w:fill="FFFFFF"/>
        <w:spacing w:after="0" w:line="240" w:lineRule="auto"/>
        <w:jc w:val="both"/>
        <w:rPr>
          <w:rFonts w:eastAsia="Times New Roman"/>
          <w:color w:val="000000"/>
          <w:sz w:val="22"/>
          <w:szCs w:val="22"/>
          <w:lang w:eastAsia="de-DE"/>
        </w:rPr>
      </w:pPr>
    </w:p>
    <w:p w:rsidR="00497A1A" w:rsidRPr="00497A1A" w:rsidRDefault="003C3D6D" w:rsidP="00AD69FB">
      <w:pPr>
        <w:pStyle w:val="Listenabsatz"/>
        <w:numPr>
          <w:ilvl w:val="0"/>
          <w:numId w:val="1"/>
        </w:numPr>
        <w:shd w:val="clear" w:color="auto" w:fill="FFFFFF"/>
        <w:spacing w:after="0" w:line="240" w:lineRule="auto"/>
        <w:jc w:val="both"/>
        <w:rPr>
          <w:rFonts w:eastAsia="Times New Roman"/>
          <w:color w:val="000000"/>
          <w:sz w:val="22"/>
          <w:szCs w:val="22"/>
          <w:lang w:eastAsia="de-DE"/>
        </w:rPr>
      </w:pPr>
      <w:r w:rsidRPr="00497A1A">
        <w:rPr>
          <w:rFonts w:eastAsia="Times New Roman"/>
          <w:color w:val="000000"/>
          <w:sz w:val="22"/>
          <w:szCs w:val="22"/>
          <w:lang w:eastAsia="de-DE"/>
        </w:rPr>
        <w:t xml:space="preserve">Die von den Schülerinnen und Schülern erstellten GFS </w:t>
      </w:r>
      <w:r w:rsidR="008625AF" w:rsidRPr="00497A1A">
        <w:rPr>
          <w:rFonts w:eastAsia="Times New Roman"/>
          <w:color w:val="000000"/>
          <w:sz w:val="22"/>
          <w:szCs w:val="22"/>
          <w:lang w:eastAsia="de-DE"/>
        </w:rPr>
        <w:t xml:space="preserve">haben das Gewicht einer Klassenarbeit und </w:t>
      </w:r>
      <w:r w:rsidRPr="00497A1A">
        <w:rPr>
          <w:rFonts w:eastAsia="Times New Roman"/>
          <w:color w:val="000000"/>
          <w:sz w:val="22"/>
          <w:szCs w:val="22"/>
          <w:lang w:eastAsia="de-DE"/>
        </w:rPr>
        <w:t>müssen den wissenschaftliche</w:t>
      </w:r>
      <w:r w:rsidR="008625AF" w:rsidRPr="00497A1A">
        <w:rPr>
          <w:rFonts w:eastAsia="Times New Roman"/>
          <w:color w:val="000000"/>
          <w:sz w:val="22"/>
          <w:szCs w:val="22"/>
          <w:lang w:eastAsia="de-DE"/>
        </w:rPr>
        <w:t xml:space="preserve">n Anforderungen genügen (siehe dazu die </w:t>
      </w:r>
      <w:r w:rsidR="008625AF" w:rsidRPr="002B0534">
        <w:rPr>
          <w:rFonts w:eastAsia="Times New Roman"/>
          <w:b/>
          <w:i/>
          <w:color w:val="000000"/>
          <w:sz w:val="22"/>
          <w:szCs w:val="22"/>
          <w:lang w:eastAsia="de-DE"/>
        </w:rPr>
        <w:t>Anleitung zur Erstellung einer GFS</w:t>
      </w:r>
      <w:r w:rsidR="008625AF" w:rsidRPr="00497A1A">
        <w:rPr>
          <w:rFonts w:eastAsia="Times New Roman"/>
          <w:color w:val="000000"/>
          <w:sz w:val="22"/>
          <w:szCs w:val="22"/>
          <w:lang w:eastAsia="de-DE"/>
        </w:rPr>
        <w:t xml:space="preserve">). </w:t>
      </w:r>
    </w:p>
    <w:p w:rsidR="003C3D6D" w:rsidRPr="00497A1A" w:rsidRDefault="003C3D6D" w:rsidP="00497A1A">
      <w:pPr>
        <w:pStyle w:val="Listenabsatz"/>
        <w:shd w:val="clear" w:color="auto" w:fill="FFFFFF"/>
        <w:spacing w:after="0" w:line="240" w:lineRule="auto"/>
        <w:jc w:val="both"/>
        <w:rPr>
          <w:rFonts w:eastAsia="Times New Roman"/>
          <w:color w:val="000000"/>
          <w:sz w:val="22"/>
          <w:szCs w:val="22"/>
          <w:lang w:eastAsia="de-DE"/>
        </w:rPr>
      </w:pPr>
    </w:p>
    <w:p w:rsidR="00497A1A" w:rsidRPr="00497A1A" w:rsidRDefault="008E7A12" w:rsidP="00AD69FB">
      <w:pPr>
        <w:pStyle w:val="Listenabsatz"/>
        <w:numPr>
          <w:ilvl w:val="0"/>
          <w:numId w:val="1"/>
        </w:numPr>
        <w:shd w:val="clear" w:color="auto" w:fill="FFFFFF"/>
        <w:spacing w:after="0" w:line="240" w:lineRule="auto"/>
        <w:jc w:val="both"/>
        <w:rPr>
          <w:rFonts w:eastAsia="Times New Roman"/>
          <w:color w:val="000000"/>
          <w:sz w:val="22"/>
          <w:szCs w:val="22"/>
          <w:lang w:eastAsia="de-DE"/>
        </w:rPr>
      </w:pPr>
      <w:r w:rsidRPr="00497A1A">
        <w:rPr>
          <w:rFonts w:eastAsia="Times New Roman"/>
          <w:color w:val="000000"/>
          <w:sz w:val="22"/>
          <w:szCs w:val="22"/>
          <w:lang w:eastAsia="de-DE"/>
        </w:rPr>
        <w:t xml:space="preserve">Die </w:t>
      </w:r>
      <w:r w:rsidRPr="005F6EA3">
        <w:rPr>
          <w:rFonts w:eastAsia="Times New Roman"/>
          <w:b/>
          <w:color w:val="000000"/>
          <w:sz w:val="22"/>
          <w:szCs w:val="22"/>
          <w:lang w:eastAsia="de-DE"/>
        </w:rPr>
        <w:t xml:space="preserve">drei GFS müssen grundsätzlich innerhalb der ersten drei Halbjahre </w:t>
      </w:r>
      <w:r w:rsidR="006F2034" w:rsidRPr="005F6EA3">
        <w:rPr>
          <w:rFonts w:eastAsia="Times New Roman"/>
          <w:b/>
          <w:color w:val="000000"/>
          <w:sz w:val="22"/>
          <w:szCs w:val="22"/>
          <w:lang w:eastAsia="de-DE"/>
        </w:rPr>
        <w:t>der Oberstufe</w:t>
      </w:r>
      <w:r w:rsidR="006F2034" w:rsidRPr="00497A1A">
        <w:rPr>
          <w:rFonts w:eastAsia="Times New Roman"/>
          <w:color w:val="000000"/>
          <w:sz w:val="22"/>
          <w:szCs w:val="22"/>
          <w:lang w:eastAsia="de-DE"/>
        </w:rPr>
        <w:t xml:space="preserve"> </w:t>
      </w:r>
      <w:r w:rsidRPr="00497A1A">
        <w:rPr>
          <w:rFonts w:eastAsia="Times New Roman"/>
          <w:color w:val="000000"/>
          <w:sz w:val="22"/>
          <w:szCs w:val="22"/>
          <w:lang w:eastAsia="de-DE"/>
        </w:rPr>
        <w:t>(</w:t>
      </w:r>
      <w:r w:rsidR="006F2034" w:rsidRPr="00497A1A">
        <w:rPr>
          <w:rFonts w:eastAsia="Times New Roman"/>
          <w:color w:val="000000"/>
          <w:sz w:val="22"/>
          <w:szCs w:val="22"/>
          <w:lang w:eastAsia="de-DE"/>
        </w:rPr>
        <w:t xml:space="preserve">Kurshalbjahre </w:t>
      </w:r>
      <w:r w:rsidRPr="00497A1A">
        <w:rPr>
          <w:rFonts w:eastAsia="Times New Roman"/>
          <w:color w:val="000000"/>
          <w:sz w:val="22"/>
          <w:szCs w:val="22"/>
          <w:lang w:eastAsia="de-DE"/>
        </w:rPr>
        <w:t xml:space="preserve">12.1, 12.2 und 13.1) </w:t>
      </w:r>
      <w:r w:rsidRPr="005F6EA3">
        <w:rPr>
          <w:rFonts w:eastAsia="Times New Roman"/>
          <w:b/>
          <w:color w:val="000000"/>
          <w:sz w:val="22"/>
          <w:szCs w:val="22"/>
          <w:lang w:eastAsia="de-DE"/>
        </w:rPr>
        <w:t>erstellt und abgegeben werden</w:t>
      </w:r>
      <w:r w:rsidRPr="00497A1A">
        <w:rPr>
          <w:rFonts w:eastAsia="Times New Roman"/>
          <w:color w:val="000000"/>
          <w:sz w:val="22"/>
          <w:szCs w:val="22"/>
          <w:lang w:eastAsia="de-DE"/>
        </w:rPr>
        <w:t>. Eine Abweichung ist nur in Härte- bzw. Ausnahmefällen (z. B. längere Abwesenheit durch Krankheit oder Unfall) möglich.</w:t>
      </w:r>
      <w:r w:rsidR="008625AF" w:rsidRPr="00497A1A">
        <w:rPr>
          <w:rFonts w:eastAsia="Times New Roman"/>
          <w:color w:val="000000"/>
          <w:sz w:val="22"/>
          <w:szCs w:val="22"/>
          <w:lang w:eastAsia="de-DE"/>
        </w:rPr>
        <w:t xml:space="preserve"> Über Ausnahmen entscheidet im Einzelfall die Schulleitung nach Absprache mit der Abteilungsleitung.</w:t>
      </w:r>
    </w:p>
    <w:p w:rsidR="00497A1A" w:rsidRPr="00497A1A" w:rsidRDefault="00497A1A" w:rsidP="00497A1A">
      <w:pPr>
        <w:pStyle w:val="Listenabsatz"/>
        <w:rPr>
          <w:rFonts w:eastAsia="Times New Roman"/>
          <w:color w:val="000000"/>
          <w:sz w:val="22"/>
          <w:szCs w:val="22"/>
          <w:lang w:eastAsia="de-DE"/>
        </w:rPr>
      </w:pPr>
    </w:p>
    <w:p w:rsidR="00497A1A" w:rsidRPr="00497A1A" w:rsidRDefault="008E7A12" w:rsidP="00AD69FB">
      <w:pPr>
        <w:pStyle w:val="Listenabsatz"/>
        <w:numPr>
          <w:ilvl w:val="0"/>
          <w:numId w:val="1"/>
        </w:numPr>
        <w:shd w:val="clear" w:color="auto" w:fill="FFFFFF"/>
        <w:spacing w:after="0" w:line="240" w:lineRule="auto"/>
        <w:jc w:val="both"/>
        <w:rPr>
          <w:rFonts w:eastAsia="Times New Roman"/>
          <w:color w:val="000000"/>
          <w:sz w:val="22"/>
          <w:szCs w:val="22"/>
          <w:lang w:eastAsia="de-DE"/>
        </w:rPr>
      </w:pPr>
      <w:r w:rsidRPr="00497A1A">
        <w:rPr>
          <w:rFonts w:eastAsia="Times New Roman"/>
          <w:color w:val="000000"/>
          <w:sz w:val="22"/>
          <w:szCs w:val="22"/>
          <w:lang w:eastAsia="de-DE"/>
        </w:rPr>
        <w:t>Die drei GFS müssen in drei unterschiedlichen Fächern geleistet werden. Diese Fächer dürfen dem gleichen Aufgabenfeld angehören.</w:t>
      </w:r>
    </w:p>
    <w:p w:rsidR="008E7A12" w:rsidRPr="00497A1A" w:rsidRDefault="008E7A12" w:rsidP="00497A1A">
      <w:pPr>
        <w:pStyle w:val="Listenabsatz"/>
        <w:shd w:val="clear" w:color="auto" w:fill="FFFFFF"/>
        <w:spacing w:after="0" w:line="240" w:lineRule="auto"/>
        <w:jc w:val="both"/>
        <w:rPr>
          <w:rFonts w:eastAsia="Times New Roman"/>
          <w:color w:val="000000"/>
          <w:sz w:val="22"/>
          <w:szCs w:val="22"/>
          <w:lang w:eastAsia="de-DE"/>
        </w:rPr>
      </w:pPr>
    </w:p>
    <w:p w:rsidR="00497A1A" w:rsidRPr="00497A1A" w:rsidRDefault="008E7A12" w:rsidP="00AD69FB">
      <w:pPr>
        <w:pStyle w:val="Listenabsatz"/>
        <w:numPr>
          <w:ilvl w:val="0"/>
          <w:numId w:val="1"/>
        </w:numPr>
        <w:shd w:val="clear" w:color="auto" w:fill="FFFFFF"/>
        <w:spacing w:after="0" w:line="240" w:lineRule="auto"/>
        <w:jc w:val="both"/>
        <w:rPr>
          <w:rFonts w:eastAsia="Times New Roman"/>
          <w:color w:val="000000"/>
          <w:sz w:val="22"/>
          <w:szCs w:val="22"/>
          <w:lang w:eastAsia="de-DE"/>
        </w:rPr>
      </w:pPr>
      <w:r w:rsidRPr="00497A1A">
        <w:rPr>
          <w:rFonts w:eastAsia="Times New Roman"/>
          <w:color w:val="000000"/>
          <w:sz w:val="22"/>
          <w:szCs w:val="22"/>
          <w:lang w:eastAsia="de-DE"/>
        </w:rPr>
        <w:t xml:space="preserve">Die Schülerinnen und Schüler haben grundsätzlich Anspruch auf eine freie </w:t>
      </w:r>
      <w:proofErr w:type="spellStart"/>
      <w:r w:rsidRPr="00497A1A">
        <w:rPr>
          <w:rFonts w:eastAsia="Times New Roman"/>
          <w:color w:val="000000"/>
          <w:sz w:val="22"/>
          <w:szCs w:val="22"/>
          <w:lang w:eastAsia="de-DE"/>
        </w:rPr>
        <w:t>Fachwahl</w:t>
      </w:r>
      <w:proofErr w:type="spellEnd"/>
      <w:r w:rsidRPr="00497A1A">
        <w:rPr>
          <w:rFonts w:eastAsia="Times New Roman"/>
          <w:color w:val="000000"/>
          <w:sz w:val="22"/>
          <w:szCs w:val="22"/>
          <w:lang w:eastAsia="de-DE"/>
        </w:rPr>
        <w:t>. Zur Vermeidung von Überlastungen eines Faches bzw. einer Lehrkraft können Höchstzulassungsgrenzen gesetzt werden, um eine Durchführung und Bewertung der GFS zu gewährleisten.</w:t>
      </w:r>
      <w:r w:rsidR="008625AF" w:rsidRPr="00497A1A">
        <w:rPr>
          <w:rFonts w:eastAsia="Times New Roman"/>
          <w:color w:val="000000"/>
          <w:sz w:val="22"/>
          <w:szCs w:val="22"/>
          <w:lang w:eastAsia="de-DE"/>
        </w:rPr>
        <w:t xml:space="preserve"> </w:t>
      </w:r>
      <w:r w:rsidR="00F1390E" w:rsidRPr="00F1390E">
        <w:rPr>
          <w:rFonts w:eastAsia="Times New Roman"/>
          <w:iCs/>
          <w:color w:val="000000"/>
          <w:sz w:val="22"/>
          <w:szCs w:val="22"/>
          <w:lang w:eastAsia="de-DE"/>
        </w:rPr>
        <w:t>Sollten in einem Fach mehr Schüler</w:t>
      </w:r>
      <w:r w:rsidR="008625AF" w:rsidRPr="00497A1A">
        <w:rPr>
          <w:rFonts w:eastAsia="Times New Roman"/>
          <w:iCs/>
          <w:color w:val="000000"/>
          <w:sz w:val="22"/>
          <w:szCs w:val="22"/>
          <w:lang w:eastAsia="de-DE"/>
        </w:rPr>
        <w:t>innen und Schüler</w:t>
      </w:r>
      <w:r w:rsidR="00F1390E" w:rsidRPr="00F1390E">
        <w:rPr>
          <w:rFonts w:eastAsia="Times New Roman"/>
          <w:iCs/>
          <w:color w:val="000000"/>
          <w:sz w:val="22"/>
          <w:szCs w:val="22"/>
          <w:lang w:eastAsia="de-DE"/>
        </w:rPr>
        <w:t xml:space="preserve"> eine GFS abliefern wollen als Möglichkeiten bestehen, </w:t>
      </w:r>
      <w:r w:rsidR="008625AF" w:rsidRPr="00497A1A">
        <w:rPr>
          <w:rFonts w:eastAsia="Times New Roman"/>
          <w:iCs/>
          <w:color w:val="000000"/>
          <w:sz w:val="22"/>
          <w:szCs w:val="22"/>
          <w:lang w:eastAsia="de-DE"/>
        </w:rPr>
        <w:t>so ist der Eingang der Meldung für eine GFS im jeweiligen Fach maßgeblich. Schülerinnen und Schüler, die in</w:t>
      </w:r>
      <w:r w:rsidR="00F1390E" w:rsidRPr="00F1390E">
        <w:rPr>
          <w:rFonts w:eastAsia="Times New Roman"/>
          <w:iCs/>
          <w:color w:val="000000"/>
          <w:sz w:val="22"/>
          <w:szCs w:val="22"/>
          <w:lang w:eastAsia="de-DE"/>
        </w:rPr>
        <w:t xml:space="preserve"> einem Halbjahr in ein</w:t>
      </w:r>
      <w:r w:rsidR="008625AF" w:rsidRPr="00497A1A">
        <w:rPr>
          <w:rFonts w:eastAsia="Times New Roman"/>
          <w:iCs/>
          <w:color w:val="000000"/>
          <w:sz w:val="22"/>
          <w:szCs w:val="22"/>
          <w:lang w:eastAsia="de-DE"/>
        </w:rPr>
        <w:t>em Fach nicht zum Zuge gekommen sind, sollen</w:t>
      </w:r>
      <w:r w:rsidR="00F1390E" w:rsidRPr="00F1390E">
        <w:rPr>
          <w:rFonts w:eastAsia="Times New Roman"/>
          <w:iCs/>
          <w:color w:val="000000"/>
          <w:sz w:val="22"/>
          <w:szCs w:val="22"/>
          <w:lang w:eastAsia="de-DE"/>
        </w:rPr>
        <w:t xml:space="preserve"> für das nächste Halbjahr einen Bonus bekomm</w:t>
      </w:r>
      <w:r w:rsidR="008625AF" w:rsidRPr="00497A1A">
        <w:rPr>
          <w:rFonts w:eastAsia="Times New Roman"/>
          <w:iCs/>
          <w:color w:val="000000"/>
          <w:sz w:val="22"/>
          <w:szCs w:val="22"/>
          <w:lang w:eastAsia="de-DE"/>
        </w:rPr>
        <w:t>en</w:t>
      </w:r>
      <w:r w:rsidR="00F1390E" w:rsidRPr="00F1390E">
        <w:rPr>
          <w:rFonts w:eastAsia="Times New Roman"/>
          <w:iCs/>
          <w:color w:val="000000"/>
          <w:sz w:val="22"/>
          <w:szCs w:val="22"/>
          <w:lang w:eastAsia="de-DE"/>
        </w:rPr>
        <w:t xml:space="preserve"> und vorrangig in dem gewünschten Fach zum Zuge kommt. Der Fachlehrer bestimmt, von wem und in welchem Gebiet eine einer Klassenarbeit gleichwertige Leistung abzuliefern ist; dabei kann und soll er Wünsche der Schülerinnen und Schüler berücksichtigen; die Schülerinnen und Schüler verfügen jedoch über kein eigenes Wahlrecht, das die Lehrkräfte bindet.</w:t>
      </w:r>
    </w:p>
    <w:p w:rsidR="00497A1A" w:rsidRPr="00497A1A" w:rsidRDefault="00497A1A" w:rsidP="00497A1A">
      <w:pPr>
        <w:pStyle w:val="Listenabsatz"/>
        <w:rPr>
          <w:rFonts w:eastAsia="Times New Roman"/>
          <w:color w:val="000000"/>
          <w:sz w:val="22"/>
          <w:szCs w:val="22"/>
          <w:lang w:eastAsia="de-DE"/>
        </w:rPr>
      </w:pPr>
    </w:p>
    <w:p w:rsidR="00497A1A" w:rsidRDefault="00497A1A" w:rsidP="00AD69FB">
      <w:pPr>
        <w:pStyle w:val="Listenabsatz"/>
        <w:numPr>
          <w:ilvl w:val="0"/>
          <w:numId w:val="1"/>
        </w:numPr>
        <w:shd w:val="clear" w:color="auto" w:fill="FFFFFF"/>
        <w:spacing w:after="0" w:line="240" w:lineRule="auto"/>
        <w:jc w:val="both"/>
        <w:rPr>
          <w:rFonts w:eastAsia="Times New Roman"/>
          <w:color w:val="000000"/>
          <w:sz w:val="22"/>
          <w:szCs w:val="22"/>
          <w:lang w:eastAsia="de-DE"/>
        </w:rPr>
      </w:pPr>
      <w:r>
        <w:rPr>
          <w:rFonts w:eastAsia="Times New Roman"/>
          <w:color w:val="000000"/>
          <w:sz w:val="22"/>
          <w:szCs w:val="22"/>
          <w:lang w:eastAsia="de-DE"/>
        </w:rPr>
        <w:t>Die Schülerinnen und Schüler vereinbaren mit der jeweiligen Lehrkraft, bis zu welchem Termin die GFS abgegeben bzw. geleistet werden soll. Bei der Vereinbarung muss sichergestellt sein, dass der Lehrkraft ausreichend Zeit für eine Bewertung zur Verfügung steht.</w:t>
      </w:r>
    </w:p>
    <w:p w:rsidR="002B0534" w:rsidRPr="002B0534" w:rsidRDefault="002B0534" w:rsidP="002B0534">
      <w:pPr>
        <w:pStyle w:val="Listenabsatz"/>
        <w:rPr>
          <w:rFonts w:eastAsia="Times New Roman"/>
          <w:color w:val="000000"/>
          <w:sz w:val="22"/>
          <w:szCs w:val="22"/>
          <w:lang w:eastAsia="de-DE"/>
        </w:rPr>
      </w:pPr>
    </w:p>
    <w:p w:rsidR="002B0534" w:rsidRPr="00497A1A" w:rsidRDefault="002B0534" w:rsidP="00AD69FB">
      <w:pPr>
        <w:pStyle w:val="Listenabsatz"/>
        <w:numPr>
          <w:ilvl w:val="0"/>
          <w:numId w:val="1"/>
        </w:numPr>
        <w:shd w:val="clear" w:color="auto" w:fill="FFFFFF"/>
        <w:spacing w:after="0" w:line="240" w:lineRule="auto"/>
        <w:jc w:val="both"/>
        <w:rPr>
          <w:rFonts w:eastAsia="Times New Roman"/>
          <w:color w:val="000000"/>
          <w:sz w:val="22"/>
          <w:szCs w:val="22"/>
          <w:lang w:eastAsia="de-DE"/>
        </w:rPr>
      </w:pPr>
      <w:r>
        <w:rPr>
          <w:rFonts w:eastAsia="Times New Roman"/>
          <w:color w:val="000000"/>
          <w:sz w:val="22"/>
          <w:szCs w:val="22"/>
          <w:lang w:eastAsia="de-DE"/>
        </w:rPr>
        <w:t xml:space="preserve">Die Schülerinnen und Schüler weisen bis zum Ende des 3. Kurshalbjahres nach, dass sie die geforderten drei GFS unter Beachtung der Bestimmungen erstellt haben (siehe </w:t>
      </w:r>
      <w:r w:rsidRPr="002B0534">
        <w:rPr>
          <w:rFonts w:eastAsia="Times New Roman"/>
          <w:b/>
          <w:i/>
          <w:color w:val="000000"/>
          <w:sz w:val="22"/>
          <w:szCs w:val="22"/>
          <w:lang w:eastAsia="de-DE"/>
        </w:rPr>
        <w:t>Nachweisbogen GFS</w:t>
      </w:r>
      <w:r>
        <w:rPr>
          <w:rFonts w:eastAsia="Times New Roman"/>
          <w:color w:val="000000"/>
          <w:sz w:val="22"/>
          <w:szCs w:val="22"/>
          <w:lang w:eastAsia="de-DE"/>
        </w:rPr>
        <w:t>).</w:t>
      </w:r>
    </w:p>
    <w:p w:rsidR="00497A1A" w:rsidRPr="00497A1A" w:rsidRDefault="00497A1A" w:rsidP="00497A1A">
      <w:pPr>
        <w:pStyle w:val="Listenabsatz"/>
        <w:rPr>
          <w:rFonts w:eastAsia="Times New Roman"/>
          <w:iCs/>
          <w:color w:val="000000"/>
          <w:sz w:val="22"/>
          <w:szCs w:val="22"/>
          <w:lang w:eastAsia="de-DE"/>
        </w:rPr>
      </w:pPr>
    </w:p>
    <w:p w:rsidR="006F2034" w:rsidRPr="00497A1A" w:rsidRDefault="006F2034" w:rsidP="00AD69FB">
      <w:pPr>
        <w:pStyle w:val="Listenabsatz"/>
        <w:numPr>
          <w:ilvl w:val="0"/>
          <w:numId w:val="1"/>
        </w:numPr>
        <w:shd w:val="clear" w:color="auto" w:fill="FFFFFF"/>
        <w:spacing w:after="0" w:line="240" w:lineRule="auto"/>
        <w:jc w:val="both"/>
        <w:rPr>
          <w:rFonts w:eastAsia="Times New Roman"/>
          <w:color w:val="000000"/>
          <w:sz w:val="22"/>
          <w:szCs w:val="22"/>
          <w:lang w:eastAsia="de-DE"/>
        </w:rPr>
      </w:pPr>
      <w:r w:rsidRPr="00497A1A">
        <w:rPr>
          <w:rFonts w:eastAsia="Times New Roman"/>
          <w:iCs/>
          <w:color w:val="000000"/>
          <w:sz w:val="22"/>
          <w:szCs w:val="22"/>
          <w:lang w:eastAsia="de-DE"/>
        </w:rPr>
        <w:t xml:space="preserve">Die unentschuldigte Nichterbringung einer GFS sowie unentschuldigtes Fristversäumnis bei einer nach § 6 Abs. 3 Satz 3 BGVO geforderten GFS führt zur Bewertung der Leistung mit 0 Punkten. </w:t>
      </w:r>
    </w:p>
    <w:p w:rsidR="00497A1A" w:rsidRPr="00497A1A" w:rsidRDefault="00497A1A" w:rsidP="00497A1A">
      <w:pPr>
        <w:pStyle w:val="Listenabsatz"/>
        <w:rPr>
          <w:rFonts w:eastAsia="Times New Roman"/>
          <w:color w:val="000000"/>
          <w:sz w:val="22"/>
          <w:szCs w:val="22"/>
          <w:lang w:eastAsia="de-DE"/>
        </w:rPr>
      </w:pPr>
    </w:p>
    <w:p w:rsidR="00F1390E" w:rsidRPr="00F1390E" w:rsidRDefault="006F2034" w:rsidP="00AD69FB">
      <w:pPr>
        <w:pStyle w:val="Listenabsatz"/>
        <w:numPr>
          <w:ilvl w:val="0"/>
          <w:numId w:val="1"/>
        </w:numPr>
        <w:shd w:val="clear" w:color="auto" w:fill="FFFFFF"/>
        <w:spacing w:after="0" w:line="240" w:lineRule="auto"/>
        <w:jc w:val="both"/>
        <w:rPr>
          <w:rFonts w:eastAsia="Times New Roman"/>
          <w:color w:val="000000"/>
          <w:sz w:val="22"/>
          <w:szCs w:val="22"/>
          <w:lang w:eastAsia="de-DE"/>
        </w:rPr>
      </w:pPr>
      <w:r w:rsidRPr="00497A1A">
        <w:rPr>
          <w:rFonts w:eastAsia="Times New Roman"/>
          <w:iCs/>
          <w:color w:val="000000"/>
          <w:sz w:val="22"/>
          <w:szCs w:val="22"/>
          <w:lang w:eastAsia="de-DE"/>
        </w:rPr>
        <w:t xml:space="preserve">Im Falle einer Wiederholung </w:t>
      </w:r>
      <w:r w:rsidR="00F1390E" w:rsidRPr="00F1390E">
        <w:rPr>
          <w:rFonts w:eastAsia="Times New Roman"/>
          <w:iCs/>
          <w:color w:val="000000"/>
          <w:sz w:val="22"/>
          <w:szCs w:val="22"/>
          <w:lang w:eastAsia="de-DE"/>
        </w:rPr>
        <w:t>der Kurshalbjahre werden die in diesen Halbjahren erbrachten Leistungen "gelöscht". Damit zählen auch die in diesen Kurshalbjahren erbrachten GFS nicht mehr und sind daher im Rahmen der</w:t>
      </w:r>
      <w:r w:rsidR="005B0631" w:rsidRPr="00497A1A">
        <w:rPr>
          <w:rFonts w:eastAsia="Times New Roman"/>
          <w:iCs/>
          <w:color w:val="000000"/>
          <w:sz w:val="22"/>
          <w:szCs w:val="22"/>
          <w:lang w:eastAsia="de-DE"/>
        </w:rPr>
        <w:t xml:space="preserve"> Wiederholung neu zu erbringen.</w:t>
      </w:r>
    </w:p>
    <w:p w:rsidR="00F1390E" w:rsidRPr="00F1390E" w:rsidRDefault="00F1390E" w:rsidP="00AD69FB">
      <w:pPr>
        <w:shd w:val="clear" w:color="auto" w:fill="FFFFFF"/>
        <w:spacing w:after="0" w:line="240" w:lineRule="auto"/>
        <w:jc w:val="both"/>
        <w:rPr>
          <w:rFonts w:eastAsia="Times New Roman"/>
          <w:color w:val="000000"/>
          <w:sz w:val="22"/>
          <w:szCs w:val="22"/>
          <w:lang w:eastAsia="de-DE"/>
        </w:rPr>
      </w:pPr>
      <w:r w:rsidRPr="00F1390E">
        <w:rPr>
          <w:rFonts w:eastAsia="Times New Roman"/>
          <w:color w:val="000000"/>
          <w:sz w:val="22"/>
          <w:szCs w:val="22"/>
          <w:lang w:eastAsia="de-DE"/>
        </w:rPr>
        <w:t> </w:t>
      </w:r>
    </w:p>
    <w:p w:rsidR="00F1390E" w:rsidRDefault="002B0534" w:rsidP="00AD69FB">
      <w:pPr>
        <w:shd w:val="clear" w:color="auto" w:fill="FFFFFF"/>
        <w:spacing w:after="0" w:line="240" w:lineRule="auto"/>
        <w:jc w:val="both"/>
        <w:rPr>
          <w:rFonts w:eastAsia="Times New Roman"/>
          <w:color w:val="000000"/>
          <w:sz w:val="22"/>
          <w:szCs w:val="22"/>
          <w:lang w:eastAsia="de-DE"/>
        </w:rPr>
      </w:pPr>
      <w:r>
        <w:rPr>
          <w:rFonts w:eastAsia="Times New Roman"/>
          <w:color w:val="000000"/>
          <w:sz w:val="22"/>
          <w:szCs w:val="22"/>
          <w:lang w:eastAsia="de-DE"/>
        </w:rPr>
        <w:t>Die Schülerinnen und Schüler sind spätestens zu Beginn der JGS 1 über die Bestimmungen zu informieren und erkennen diese durch ihre Unterschrift an.</w:t>
      </w:r>
    </w:p>
    <w:p w:rsidR="00467BA0" w:rsidRPr="00F1390E" w:rsidRDefault="00467BA0" w:rsidP="00AD69FB">
      <w:pPr>
        <w:shd w:val="clear" w:color="auto" w:fill="FFFFFF"/>
        <w:spacing w:after="0" w:line="240" w:lineRule="auto"/>
        <w:jc w:val="both"/>
        <w:rPr>
          <w:rFonts w:ascii="Times New Roman" w:eastAsia="Times New Roman" w:hAnsi="Times New Roman" w:cs="Times New Roman"/>
          <w:color w:val="000000"/>
          <w:szCs w:val="24"/>
          <w:lang w:eastAsia="de-DE"/>
        </w:rPr>
      </w:pPr>
    </w:p>
    <w:sectPr w:rsidR="00467BA0" w:rsidRPr="00F1390E" w:rsidSect="00467BA0">
      <w:pgSz w:w="11906" w:h="16838"/>
      <w:pgMar w:top="1134"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70D39"/>
    <w:multiLevelType w:val="hybridMultilevel"/>
    <w:tmpl w:val="1298D762"/>
    <w:lvl w:ilvl="0" w:tplc="C29A35C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99B6A0F"/>
    <w:multiLevelType w:val="hybridMultilevel"/>
    <w:tmpl w:val="8948EE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90E"/>
    <w:rsid w:val="00256863"/>
    <w:rsid w:val="002B0534"/>
    <w:rsid w:val="003C3D6D"/>
    <w:rsid w:val="00467BA0"/>
    <w:rsid w:val="004802D4"/>
    <w:rsid w:val="00497A1A"/>
    <w:rsid w:val="005B0631"/>
    <w:rsid w:val="005F6EA3"/>
    <w:rsid w:val="006F2034"/>
    <w:rsid w:val="00731007"/>
    <w:rsid w:val="008625AF"/>
    <w:rsid w:val="008E7A12"/>
    <w:rsid w:val="00AD69FB"/>
    <w:rsid w:val="00B34B7F"/>
    <w:rsid w:val="00B5142F"/>
    <w:rsid w:val="00BB4F6C"/>
    <w:rsid w:val="00BD0751"/>
    <w:rsid w:val="00C66A86"/>
    <w:rsid w:val="00E706B8"/>
    <w:rsid w:val="00F1390E"/>
    <w:rsid w:val="00FE18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E7A12"/>
    <w:pPr>
      <w:ind w:left="720"/>
      <w:contextualSpacing/>
    </w:pPr>
  </w:style>
  <w:style w:type="paragraph" w:styleId="Sprechblasentext">
    <w:name w:val="Balloon Text"/>
    <w:basedOn w:val="Standard"/>
    <w:link w:val="SprechblasentextZchn"/>
    <w:uiPriority w:val="99"/>
    <w:semiHidden/>
    <w:unhideWhenUsed/>
    <w:rsid w:val="00467B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7B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E7A12"/>
    <w:pPr>
      <w:ind w:left="720"/>
      <w:contextualSpacing/>
    </w:pPr>
  </w:style>
  <w:style w:type="paragraph" w:styleId="Sprechblasentext">
    <w:name w:val="Balloon Text"/>
    <w:basedOn w:val="Standard"/>
    <w:link w:val="SprechblasentextZchn"/>
    <w:uiPriority w:val="99"/>
    <w:semiHidden/>
    <w:unhideWhenUsed/>
    <w:rsid w:val="00467B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7B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226216">
      <w:bodyDiv w:val="1"/>
      <w:marLeft w:val="0"/>
      <w:marRight w:val="0"/>
      <w:marTop w:val="0"/>
      <w:marBottom w:val="0"/>
      <w:divBdr>
        <w:top w:val="none" w:sz="0" w:space="0" w:color="auto"/>
        <w:left w:val="none" w:sz="0" w:space="0" w:color="auto"/>
        <w:bottom w:val="none" w:sz="0" w:space="0" w:color="auto"/>
        <w:right w:val="none" w:sz="0" w:space="0" w:color="auto"/>
      </w:divBdr>
    </w:div>
    <w:div w:id="156614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815</Words>
  <Characters>5141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BSZ Stockach</Company>
  <LinksUpToDate>false</LinksUpToDate>
  <CharactersWithSpaces>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Maier</dc:creator>
  <cp:lastModifiedBy>Andreas Maier</cp:lastModifiedBy>
  <cp:revision>3</cp:revision>
  <cp:lastPrinted>2018-01-22T13:51:00Z</cp:lastPrinted>
  <dcterms:created xsi:type="dcterms:W3CDTF">2018-08-15T09:37:00Z</dcterms:created>
  <dcterms:modified xsi:type="dcterms:W3CDTF">2018-08-15T09:43:00Z</dcterms:modified>
</cp:coreProperties>
</file>